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926"/>
      </w:tblGrid>
      <w:tr w:rsidR="00AB26FC" w:rsidTr="00E1123A">
        <w:trPr>
          <w:trHeight w:val="40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26FC" w:rsidRDefault="00AB26FC">
            <w:pPr>
              <w:pStyle w:val="Tytu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PRZEDMIOTU ZAMÓWIENIA</w:t>
            </w:r>
          </w:p>
        </w:tc>
      </w:tr>
      <w:tr w:rsidR="00AB26FC" w:rsidTr="00E1123A">
        <w:trPr>
          <w:trHeight w:val="68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26FC" w:rsidRPr="00F03BB8" w:rsidRDefault="00AB26FC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03BB8">
              <w:rPr>
                <w:rFonts w:ascii="Garamond" w:hAnsi="Garamond"/>
                <w:b/>
              </w:rPr>
              <w:t>Dostawa respiratorów – 3 szt.</w:t>
            </w:r>
          </w:p>
        </w:tc>
      </w:tr>
    </w:tbl>
    <w:p w:rsidR="00AB26FC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AB26FC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Uwagi i objaśnienia: </w:t>
      </w:r>
    </w:p>
    <w:p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gwarantuje niniejszym, że sprzęt jest fabrycznie nowy (rok produkcji min. 2021) nie jest </w:t>
      </w:r>
      <w:proofErr w:type="spellStart"/>
      <w:r>
        <w:rPr>
          <w:rFonts w:ascii="Garamond" w:hAnsi="Garamond"/>
          <w:sz w:val="22"/>
          <w:szCs w:val="22"/>
        </w:rPr>
        <w:t>rekondycjonowany</w:t>
      </w:r>
      <w:proofErr w:type="spellEnd"/>
      <w:r>
        <w:rPr>
          <w:rFonts w:ascii="Garamond" w:hAnsi="Garamond"/>
          <w:sz w:val="22"/>
          <w:szCs w:val="22"/>
        </w:rPr>
        <w:t xml:space="preserve">, używany, powystawowy,  jest kompletny i do jego uruchomienia oraz stosowania zgodnie z przeznaczeniem nie jest konieczny zakup dodatkowych elementów </w:t>
      </w:r>
      <w:r w:rsidR="0076024A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3"/>
        <w:gridCol w:w="6685"/>
      </w:tblGrid>
      <w:tr w:rsidR="00AB26FC" w:rsidTr="00AB26FC">
        <w:trPr>
          <w:trHeight w:val="652"/>
        </w:trPr>
        <w:tc>
          <w:tcPr>
            <w:tcW w:w="3936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:rsidTr="00AB26FC">
        <w:trPr>
          <w:trHeight w:val="548"/>
        </w:trPr>
        <w:tc>
          <w:tcPr>
            <w:tcW w:w="3936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:rsidTr="00AB26FC">
        <w:trPr>
          <w:trHeight w:val="429"/>
        </w:trPr>
        <w:tc>
          <w:tcPr>
            <w:tcW w:w="3936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:rsidTr="00AB26FC">
        <w:trPr>
          <w:trHeight w:val="549"/>
        </w:trPr>
        <w:tc>
          <w:tcPr>
            <w:tcW w:w="3936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:rsidTr="00AB26FC">
        <w:trPr>
          <w:trHeight w:val="629"/>
        </w:trPr>
        <w:tc>
          <w:tcPr>
            <w:tcW w:w="3936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  <w:hideMark/>
          </w:tcPr>
          <w:p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AB26FC" w:rsidRDefault="00AB26FC" w:rsidP="00AB26FC">
      <w:pPr>
        <w:rPr>
          <w:rFonts w:ascii="Garamond" w:hAnsi="Garamond"/>
        </w:rPr>
      </w:pPr>
    </w:p>
    <w:p w:rsidR="00AB26FC" w:rsidRDefault="00AB26FC" w:rsidP="00AB26FC">
      <w:pPr>
        <w:rPr>
          <w:rFonts w:ascii="Garamond" w:eastAsia="Calibri" w:hAnsi="Garamond"/>
        </w:rPr>
      </w:pPr>
    </w:p>
    <w:p w:rsidR="00AB26FC" w:rsidRDefault="00AB26FC" w:rsidP="00AB26FC">
      <w:pPr>
        <w:pStyle w:val="Podtytu"/>
        <w:rPr>
          <w:rFonts w:ascii="Garamond" w:hAnsi="Garamond"/>
          <w:b/>
          <w:i w:val="0"/>
          <w:color w:val="auto"/>
          <w:sz w:val="22"/>
          <w:szCs w:val="22"/>
        </w:rPr>
      </w:pPr>
      <w:r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p w:rsidR="00F03BB8" w:rsidRPr="00F03BB8" w:rsidRDefault="00F03BB8" w:rsidP="00F03BB8">
      <w:pPr>
        <w:rPr>
          <w:sz w:val="4"/>
          <w:szCs w:val="4"/>
          <w:lang w:eastAsia="ar-S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65"/>
        <w:gridCol w:w="1843"/>
        <w:gridCol w:w="2410"/>
      </w:tblGrid>
      <w:tr w:rsidR="00AB26FC" w:rsidTr="00F16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Default="00AB26F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DE58BE" w:rsidTr="00EE089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BE" w:rsidRDefault="00DE58BE" w:rsidP="000651CD">
            <w:pPr>
              <w:widowControl w:val="0"/>
              <w:snapToGrid w:val="0"/>
              <w:spacing w:before="120" w:after="100" w:afterAutospacing="1" w:line="288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INFORMACJE OGÓLNE: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ind w:right="-178"/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Respirator do długotrwałej terapii niewydolności oddechowej różnego pochodzenia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Rok produkcji respiratora taki sam, jak rok dostawy aparatu.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527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5279D0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Dla dorosłych i dzieci z możliwością rozbudowy o noworodki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527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3F" w:rsidRDefault="00075C2D" w:rsidP="005279D0">
            <w:pPr>
              <w:pStyle w:val="Nagwek1"/>
              <w:jc w:val="center"/>
            </w:pPr>
            <w:r w:rsidRPr="000651CD">
              <w:rPr>
                <w:rFonts w:ascii="Garamond" w:hAnsi="Garamond"/>
                <w:color w:val="auto"/>
                <w:sz w:val="22"/>
                <w:szCs w:val="22"/>
              </w:rPr>
              <w:t>Masa (bez podstawy), poniżej 5 kg</w:t>
            </w:r>
            <w:r w:rsidR="002C433F">
              <w:t xml:space="preserve"> </w:t>
            </w:r>
          </w:p>
          <w:p w:rsidR="00075C2D" w:rsidRPr="003474B7" w:rsidRDefault="002C433F" w:rsidP="005279D0">
            <w:pPr>
              <w:pStyle w:val="Nagwek1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74B7">
              <w:rPr>
                <w:rFonts w:ascii="Garamond" w:hAnsi="Garamond"/>
                <w:color w:val="auto"/>
                <w:sz w:val="22"/>
                <w:szCs w:val="22"/>
              </w:rPr>
              <w:t>Zamawiający dopuszcza respirator o wadze 12 kg</w:t>
            </w:r>
          </w:p>
          <w:p w:rsidR="002C433F" w:rsidRPr="002C433F" w:rsidRDefault="002C433F" w:rsidP="002C433F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527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5279D0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Aparat wyposażony w turbinę o wydajności umożliwiającej osiągnięcie maksymalnego przepływu min. 260 l/min.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Zasilanie w tlen z centralnego źródła sprężonego gazu min. 280 do 600 </w:t>
            </w:r>
            <w:proofErr w:type="spellStart"/>
            <w:r w:rsidRPr="000651CD">
              <w:rPr>
                <w:rFonts w:ascii="Garamond" w:hAnsi="Garamond"/>
              </w:rP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Zasilanie w tlen z niskociśnieniowego źródła tlenu &lt; 15 l/min, do 600 </w:t>
            </w:r>
            <w:proofErr w:type="spellStart"/>
            <w:r w:rsidRPr="000651CD">
              <w:rPr>
                <w:rFonts w:ascii="Garamond" w:hAnsi="Garamond"/>
              </w:rP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Wózek z szybkim mocowaniem respiratora bez narzędzi, wszystkie koła z blokadą, uchwyt do butli tlenowej 10l, uchwyt do mocowania nawilżacza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Zasilanie 100-240 V 50 Hz+/-10%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Akumulator gwarantujący zasilanie pracy aparatu (turbiny i elektroniki) w pełnym zakresie nastawianych parametrów oddechowych przez min. </w:t>
            </w:r>
            <w:r w:rsidR="002C433F" w:rsidRPr="003474B7">
              <w:rPr>
                <w:rFonts w:ascii="Garamond" w:hAnsi="Garamond"/>
              </w:rPr>
              <w:t>3h</w:t>
            </w:r>
            <w:r w:rsidR="002C433F">
              <w:rPr>
                <w:rFonts w:ascii="Garamond" w:hAnsi="Garamond"/>
                <w:color w:val="FF0000"/>
              </w:rPr>
              <w:t xml:space="preserve">  </w:t>
            </w:r>
            <w:r w:rsidRPr="002C433F">
              <w:rPr>
                <w:rFonts w:ascii="Garamond" w:hAnsi="Garamond"/>
                <w:strike/>
              </w:rPr>
              <w:t>4 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130F40" w:rsidTr="00EE089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40" w:rsidRDefault="00EE089E" w:rsidP="005279D0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b/>
              </w:rPr>
              <w:t>TRYBY I TYPY WENTYLACJI ODDECHÓW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Wymuszona (CMV, A/C, IPPV)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Synchronizowana SIMV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Spontaniczna (SPONT, CPAP)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Na dwóch poziomach ciśnienia (</w:t>
            </w:r>
            <w:proofErr w:type="spellStart"/>
            <w:r w:rsidRPr="000651CD">
              <w:rPr>
                <w:rFonts w:ascii="Garamond" w:hAnsi="Garamond"/>
              </w:rPr>
              <w:t>BiPAP</w:t>
            </w:r>
            <w:proofErr w:type="spellEnd"/>
            <w:r w:rsidRPr="000651CD">
              <w:rPr>
                <w:rFonts w:ascii="Garamond" w:hAnsi="Garamond"/>
              </w:rPr>
              <w:t xml:space="preserve">, </w:t>
            </w:r>
            <w:proofErr w:type="spellStart"/>
            <w:r w:rsidRPr="000651CD">
              <w:rPr>
                <w:rFonts w:ascii="Garamond" w:hAnsi="Garamond"/>
              </w:rPr>
              <w:t>DuoPAP</w:t>
            </w:r>
            <w:proofErr w:type="spellEnd"/>
            <w:r w:rsidRPr="000651CD">
              <w:rPr>
                <w:rFonts w:ascii="Garamond" w:hAnsi="Garamond"/>
              </w:rPr>
              <w:t xml:space="preserve">, </w:t>
            </w:r>
            <w:proofErr w:type="spellStart"/>
            <w:r w:rsidRPr="000651CD">
              <w:rPr>
                <w:rFonts w:ascii="Garamond" w:hAnsi="Garamond"/>
              </w:rPr>
              <w:t>Bi-Level</w:t>
            </w:r>
            <w:proofErr w:type="spellEnd"/>
            <w:r w:rsidRPr="000651CD">
              <w:rPr>
                <w:rFonts w:ascii="Garamond" w:hAnsi="Garamond"/>
              </w:rPr>
              <w:t>) z możliwością regulacji ciśnienia wspomagania oddechu spontanicznego  na obu poziomach ciśnienia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Z uwalnianiem ciśnienia APRV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Wentylacja kontrolowana ciśnieniem (PCV)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Wentylacja kontrolowana objętością (VCV)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Z podwójną regulacją (PRVC, APV, </w:t>
            </w:r>
            <w:proofErr w:type="spellStart"/>
            <w:r w:rsidRPr="000651CD">
              <w:rPr>
                <w:rFonts w:ascii="Garamond" w:hAnsi="Garamond"/>
              </w:rPr>
              <w:t>AutoFlow</w:t>
            </w:r>
            <w:proofErr w:type="spellEnd"/>
            <w:r w:rsidRPr="000651CD">
              <w:rPr>
                <w:rFonts w:ascii="Garamond" w:hAnsi="Garamond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Automatyczny adaptacyjny tryb wentylacji w zamkniętej pętli oddechowej dla pacjentów aktywnych i pasywnych oddechowo: wg wzoru </w:t>
            </w:r>
            <w:proofErr w:type="spellStart"/>
            <w:r w:rsidRPr="000651CD">
              <w:rPr>
                <w:rFonts w:ascii="Garamond" w:hAnsi="Garamond"/>
              </w:rPr>
              <w:t>Mead’a</w:t>
            </w:r>
            <w:proofErr w:type="spellEnd"/>
            <w:r w:rsidRPr="000651CD">
              <w:rPr>
                <w:rFonts w:ascii="Garamond" w:hAnsi="Garamond"/>
              </w:rPr>
              <w:t xml:space="preserve"> lub wentylacja stymulowana z nerwu przeponowego NAVA.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Wentylacja nieinwazyjna NIV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AD1FFE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Wspomaganie oddechu ciśnieniem 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130F40" w:rsidP="00EE089E">
            <w:pPr>
              <w:spacing w:after="200"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Wdech ręczny wyzwalany osobnym przeznaczonym do tego przyciskiem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Wentylacja bezdechu z możliwością ustawienia parametrów (tryb i nastawy)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Wyzwalanie oddechów przepływowe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Automatyczna kompensacja nieszczelności przy wentylacji nieinwazyjnej i inwazyjnej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Westchnienia automatyczne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Funkcja wspomagania odsysania przez podanie wysokiego stężenia O2 przed i po odsysaniu z możliwością regulacji zawartości tlenu, automatycznego rozpoznawania odłączenia i podłączenia pacjenta z zatrzymaniem pracy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130F40" w:rsidTr="00EE089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40" w:rsidRDefault="005279D0" w:rsidP="005279D0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cs="Tahoma"/>
                <w:b/>
              </w:rPr>
              <w:t>PARAMETRY NASTAWIANE: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Częstość oddechów min. 1-80 1/min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Objętość wdechowa min. 20- 2000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PEEP/CPAP min. 0-35 cmH2O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Stężenie tlenu 21-100%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813F91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Stosunek I:E  min. 1:9 do 4:1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Czas wdechu min.</w:t>
            </w:r>
            <w:r w:rsidR="001346DC">
              <w:rPr>
                <w:rFonts w:ascii="Garamond" w:hAnsi="Garamond" w:cs="Tahoma"/>
              </w:rPr>
              <w:t xml:space="preserve"> </w:t>
            </w:r>
            <w:r w:rsidR="001346DC" w:rsidRPr="003474B7">
              <w:rPr>
                <w:rFonts w:ascii="Garamond" w:hAnsi="Garamond" w:cs="Tahoma"/>
              </w:rPr>
              <w:t>0.2 do 10.0 sek.</w:t>
            </w:r>
            <w:r w:rsidRPr="000651CD">
              <w:rPr>
                <w:rFonts w:ascii="Garamond" w:hAnsi="Garamond" w:cs="Tahoma"/>
              </w:rPr>
              <w:t xml:space="preserve"> </w:t>
            </w:r>
            <w:r w:rsidRPr="001346DC">
              <w:rPr>
                <w:rFonts w:ascii="Garamond" w:hAnsi="Garamond" w:cs="Tahoma"/>
                <w:strike/>
              </w:rPr>
              <w:t xml:space="preserve">0.1 do 12,0 </w:t>
            </w:r>
            <w:proofErr w:type="spellStart"/>
            <w:r w:rsidRPr="001346DC">
              <w:rPr>
                <w:rFonts w:ascii="Garamond" w:hAnsi="Garamond" w:cs="Tahoma"/>
                <w:strike/>
              </w:rPr>
              <w:t>sek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813F91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Wyzwalanie przepływem min. od 1 do 20 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813F91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Ciśnienie wdechu min. 5 – 60 cm H2O powyżej PEEP/CPAP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Ciśnienie wspomagania min. 0 - 60 cm H2O powyżej PEEP/CPAP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Wysoki poziom ciśnienia przy </w:t>
            </w:r>
            <w:proofErr w:type="spellStart"/>
            <w:r w:rsidRPr="000651CD">
              <w:rPr>
                <w:rFonts w:ascii="Garamond" w:hAnsi="Garamond"/>
              </w:rPr>
              <w:t>BiPAP</w:t>
            </w:r>
            <w:proofErr w:type="spellEnd"/>
            <w:r w:rsidRPr="000651CD">
              <w:rPr>
                <w:rFonts w:ascii="Garamond" w:hAnsi="Garamond"/>
              </w:rPr>
              <w:t xml:space="preserve">, </w:t>
            </w:r>
            <w:proofErr w:type="spellStart"/>
            <w:r w:rsidRPr="000651CD">
              <w:rPr>
                <w:rFonts w:ascii="Garamond" w:hAnsi="Garamond"/>
              </w:rPr>
              <w:t>Bi-Level</w:t>
            </w:r>
            <w:proofErr w:type="spellEnd"/>
            <w:r w:rsidRPr="000651CD">
              <w:rPr>
                <w:rFonts w:ascii="Garamond" w:hAnsi="Garamond"/>
              </w:rPr>
              <w:t>, APRV min. 0-60 cmH</w:t>
            </w:r>
            <w:r w:rsidRPr="000651CD">
              <w:rPr>
                <w:rFonts w:ascii="Garamond" w:hAnsi="Garamond"/>
                <w:vertAlign w:val="subscript"/>
              </w:rPr>
              <w:t>2</w:t>
            </w:r>
            <w:r w:rsidRPr="000651CD">
              <w:rPr>
                <w:rFonts w:ascii="Garamond" w:hAnsi="Garamond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 xml:space="preserve">Niski poziom ciśnienia przy </w:t>
            </w:r>
            <w:proofErr w:type="spellStart"/>
            <w:r w:rsidRPr="000651CD">
              <w:rPr>
                <w:rFonts w:ascii="Garamond" w:hAnsi="Garamond"/>
              </w:rPr>
              <w:t>BiPAP</w:t>
            </w:r>
            <w:proofErr w:type="spellEnd"/>
            <w:r w:rsidRPr="000651CD">
              <w:rPr>
                <w:rFonts w:ascii="Garamond" w:hAnsi="Garamond"/>
              </w:rPr>
              <w:t xml:space="preserve">, </w:t>
            </w:r>
            <w:proofErr w:type="spellStart"/>
            <w:r w:rsidRPr="000651CD">
              <w:rPr>
                <w:rFonts w:ascii="Garamond" w:hAnsi="Garamond"/>
              </w:rPr>
              <w:t>BiLevel</w:t>
            </w:r>
            <w:proofErr w:type="spellEnd"/>
            <w:r w:rsidRPr="000651CD">
              <w:rPr>
                <w:rFonts w:ascii="Garamond" w:hAnsi="Garamond"/>
              </w:rPr>
              <w:t>, APRV min.0-30 cmH</w:t>
            </w:r>
            <w:r w:rsidRPr="000651CD">
              <w:rPr>
                <w:rFonts w:ascii="Garamond" w:hAnsi="Garamond"/>
                <w:vertAlign w:val="subscript"/>
              </w:rPr>
              <w:t>2</w:t>
            </w:r>
            <w:r w:rsidRPr="000651CD">
              <w:rPr>
                <w:rFonts w:ascii="Garamond" w:hAnsi="Garamond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/>
              </w:rPr>
            </w:pPr>
            <w:r w:rsidRPr="000651CD">
              <w:rPr>
                <w:rFonts w:ascii="Garamond" w:hAnsi="Garamond"/>
              </w:rPr>
              <w:t>Czas wysokiego i niskiego poziomu ciśnienia regulowany w zakresie min. 0,2-40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Czas narastania ciśnienia min. 0 – 2000 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Regulowany czas bezdechu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Czułość rozpoczęcia fazy wydechu minimalny zakres od 5 do 80% przepływu szczytowego wdechowego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5279D0" w:rsidTr="001F0858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D0" w:rsidRDefault="005279D0" w:rsidP="005279D0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cs="Tahoma"/>
                <w:b/>
              </w:rPr>
              <w:t>MONITOROWANIE I OBRAZOWANIE PARAMETRÓW WENTYLACJI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Monitor z kolorowym ekranem, dotykowym min. 8” zabezpieczony przed przypadkową zmianą parametrów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strike/>
                <w:color w:val="000000" w:themeColor="text1"/>
                <w:lang w:eastAsia="pl-PL"/>
              </w:rPr>
            </w:pPr>
          </w:p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Możliwość wyboru parametrów monitorowanych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Szczytowe ciśnienie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Średnie ciśnienie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Ciśnienie plateau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Ciśnienie PEEP/CPAP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Szczytowy przepływ wdechowy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Szczytowy przepływ wydechowy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Całkowita objętość wydechowa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Całkowita objętość wdechowa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Objętość pojedynczego oddechu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Wydechowa objętość minutowa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Wydechowa objętość minutowa oddechów spontanicznych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% objętość przecieku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Stosunek wdechu do wydechu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Całkowita częstość oddechów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Całkowita częstość oddechów spontanicznych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Procentowa ilość oddechów spontanicznych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Czas wdechu i wydechu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Podatność statyczna płuc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Index dyszenia RSB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PO.1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Wysiłek oddechowy pacjenta PTP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 xml:space="preserve">Stała czasowa wydechowa </w:t>
            </w:r>
            <w:proofErr w:type="spellStart"/>
            <w:r w:rsidRPr="000651CD">
              <w:rPr>
                <w:rFonts w:ascii="Garamond" w:hAnsi="Garamond" w:cs="Tahoma"/>
              </w:rPr>
              <w:t>RCexp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 xml:space="preserve">Wdechowy opór przepływu </w:t>
            </w:r>
            <w:proofErr w:type="spellStart"/>
            <w:r w:rsidRPr="000651CD">
              <w:rPr>
                <w:rFonts w:ascii="Garamond" w:hAnsi="Garamond" w:cs="Tahoma"/>
              </w:rPr>
              <w:t>Rinsp</w:t>
            </w:r>
            <w:proofErr w:type="spellEnd"/>
            <w:r w:rsidRPr="000651CD">
              <w:rPr>
                <w:rFonts w:ascii="Garamond" w:hAnsi="Garamond" w:cs="Tahom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proofErr w:type="spellStart"/>
            <w:r w:rsidRPr="000651CD">
              <w:rPr>
                <w:rFonts w:ascii="Garamond" w:hAnsi="Garamond" w:cs="Tahoma"/>
              </w:rPr>
              <w:t>AutoPEEP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Obrazowanie krzywych w czasie rzeczywistym – objętość, przepływ, ciśnienie.   Min. dwie krzywe obrazowane jednocześnie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Trendy monitorowanych parametrów min. 72 godzinne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 xml:space="preserve">Obrazowanie pętli: P/V, </w:t>
            </w:r>
            <w:proofErr w:type="spellStart"/>
            <w:r w:rsidRPr="000651CD">
              <w:rPr>
                <w:rFonts w:ascii="Garamond" w:hAnsi="Garamond" w:cs="Tahoma"/>
              </w:rPr>
              <w:t>V-Flow</w:t>
            </w:r>
            <w:proofErr w:type="spellEnd"/>
            <w:r w:rsidRPr="000651CD">
              <w:rPr>
                <w:rFonts w:ascii="Garamond" w:hAnsi="Garamond" w:cs="Tahoma"/>
              </w:rPr>
              <w:t xml:space="preserve">, </w:t>
            </w:r>
            <w:proofErr w:type="spellStart"/>
            <w:r w:rsidRPr="000651CD">
              <w:rPr>
                <w:rFonts w:ascii="Garamond" w:hAnsi="Garamond" w:cs="Tahoma"/>
              </w:rPr>
              <w:t>P-Flow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Możliwość zatrzymania krzywych prezentowanych na monitorze w dowolnym momencie w celu ich analizy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130F40" w:rsidTr="00EE089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40" w:rsidRDefault="00130F40" w:rsidP="005279D0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 w:rsidRPr="00056422">
              <w:rPr>
                <w:rFonts w:cs="Tahoma"/>
                <w:b/>
              </w:rPr>
              <w:t>A</w:t>
            </w:r>
            <w:r w:rsidR="005279D0">
              <w:rPr>
                <w:rFonts w:cs="Tahoma"/>
                <w:b/>
              </w:rPr>
              <w:t>LARMY: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Niskiej / wysokiej objętości minutowej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Wysokiego / niskiego ciśnienia wdechowego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Niskiej / wysokiej objętości oddechowej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Niskiej / wysokiej częstości oddechów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Czasu bezdechu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Poziomu koncentracji tlenu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Rozłączenia układu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Zatkania gałęzi wydechowej układu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Czujnika przepływu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Brak zasilania elektrycznego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Niski poziom naładowania baterii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Brak zasilania w tlen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Poziom głośności alarmów – ustawialny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130F40" w:rsidTr="00EE089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40" w:rsidRDefault="005279D0" w:rsidP="005279D0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cs="Tahoma"/>
                <w:b/>
              </w:rPr>
              <w:t>INNE FUNKCJE I WYPOSAŻENIE:</w:t>
            </w: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Wstępne ustawienie parametrów wentylacji i alarmów na podstawie wzrostu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Funkcja „zawieszenia” pracy (</w:t>
            </w:r>
            <w:proofErr w:type="spellStart"/>
            <w:r w:rsidRPr="000651CD">
              <w:rPr>
                <w:rFonts w:ascii="Garamond" w:hAnsi="Garamond" w:cs="Tahoma"/>
              </w:rPr>
              <w:t>Standbay</w:t>
            </w:r>
            <w:proofErr w:type="spellEnd"/>
            <w:r w:rsidRPr="000651CD">
              <w:rPr>
                <w:rFonts w:ascii="Garamond" w:hAnsi="Garamond" w:cs="Tahom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proofErr w:type="spellStart"/>
            <w:r w:rsidRPr="000651CD">
              <w:rPr>
                <w:rFonts w:ascii="Garamond" w:hAnsi="Garamond" w:cs="Tahoma"/>
              </w:rPr>
              <w:t>Autotest</w:t>
            </w:r>
            <w:proofErr w:type="spellEnd"/>
            <w:r w:rsidRPr="000651CD">
              <w:rPr>
                <w:rFonts w:ascii="Garamond" w:hAnsi="Garamond" w:cs="Tahoma"/>
              </w:rPr>
              <w:t xml:space="preserve"> aparatu samoczynny i na żądanie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Integralny pneumatyczny nebulizator synchroniczny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Zastawka wydechowa zdejmowana bez narzędzi, do sterylizacji w autoklawie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Możliwość rozbudowy o zastawkę wydechowa fonetyczną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Kompletny układ oddechowy z czujnikiem proksymalnym 40 szt. na respirator (jednorazowego użytku)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Ramię podtrzymujące układ oddechowy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Możliwość rozbudowy o kapnometrię objętościową i saturację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 xml:space="preserve">Możliwość rozbudowy o opcję  noworodkową i tryb </w:t>
            </w:r>
            <w:proofErr w:type="spellStart"/>
            <w:r w:rsidRPr="000651CD">
              <w:rPr>
                <w:rFonts w:ascii="Garamond" w:hAnsi="Garamond" w:cs="Tahoma"/>
              </w:rPr>
              <w:t>nCPAP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 xml:space="preserve">Możliwość rozbudowy o terapię wysoko przepływowa tlenem (Hi </w:t>
            </w:r>
            <w:proofErr w:type="spellStart"/>
            <w:r w:rsidRPr="000651CD">
              <w:rPr>
                <w:rFonts w:ascii="Garamond" w:hAnsi="Garamond" w:cs="Tahoma"/>
              </w:rPr>
              <w:t>Flow</w:t>
            </w:r>
            <w:proofErr w:type="spellEnd"/>
            <w:r w:rsidRPr="000651CD">
              <w:rPr>
                <w:rFonts w:ascii="Garamond" w:hAnsi="Garamond" w:cs="Tahoma"/>
              </w:rPr>
              <w:t xml:space="preserve"> O2)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Pamięć zdarzeń min. 1000 z podaniem daty i godziny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075C2D" w:rsidTr="00EE0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Pr="000651CD" w:rsidRDefault="00075C2D" w:rsidP="00EE089E">
            <w:pPr>
              <w:jc w:val="center"/>
              <w:rPr>
                <w:rFonts w:ascii="Garamond" w:hAnsi="Garamond" w:cs="Tahoma"/>
              </w:rPr>
            </w:pPr>
            <w:r w:rsidRPr="000651CD">
              <w:rPr>
                <w:rFonts w:ascii="Garamond" w:hAnsi="Garamond" w:cs="Tahoma"/>
              </w:rPr>
              <w:t>Komunikacja i instrukcja obsługi w 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2D" w:rsidRDefault="00130F40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2D" w:rsidRDefault="00075C2D" w:rsidP="00EE089E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</w:tbl>
    <w:p w:rsidR="007B2956" w:rsidRDefault="007B2956" w:rsidP="00AB26FC">
      <w:pPr>
        <w:spacing w:line="288" w:lineRule="auto"/>
        <w:jc w:val="both"/>
        <w:rPr>
          <w:rFonts w:ascii="Garamond" w:eastAsia="Times New Roman" w:hAnsi="Garamond" w:cs="Times New Roman"/>
          <w:b/>
          <w:color w:val="000000" w:themeColor="text1"/>
          <w:kern w:val="2"/>
          <w:lang w:eastAsia="ar-SA"/>
        </w:rPr>
      </w:pPr>
    </w:p>
    <w:p w:rsidR="00AB26FC" w:rsidRDefault="00AB26FC" w:rsidP="00AB26FC">
      <w:pPr>
        <w:spacing w:after="200" w:line="276" w:lineRule="auto"/>
        <w:rPr>
          <w:rFonts w:ascii="Garamond" w:hAnsi="Garamond"/>
          <w:b/>
          <w:color w:val="000000" w:themeColor="text1"/>
        </w:rPr>
      </w:pPr>
    </w:p>
    <w:p w:rsidR="00AB26FC" w:rsidRPr="0074382A" w:rsidRDefault="00AB26FC" w:rsidP="00AB26FC">
      <w:pPr>
        <w:spacing w:line="288" w:lineRule="auto"/>
        <w:jc w:val="both"/>
        <w:rPr>
          <w:rFonts w:ascii="Garamond" w:hAnsi="Garamond"/>
          <w:b/>
          <w:color w:val="000000" w:themeColor="text1"/>
          <w:sz w:val="28"/>
        </w:rPr>
      </w:pPr>
      <w:r w:rsidRPr="0074382A">
        <w:rPr>
          <w:rFonts w:ascii="Garamond" w:hAnsi="Garamond"/>
          <w:b/>
          <w:color w:val="000000" w:themeColor="text1"/>
          <w:sz w:val="28"/>
        </w:rPr>
        <w:t>Warunki gwarancji, serwisu i szkolenia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8"/>
        <w:gridCol w:w="1560"/>
        <w:gridCol w:w="2014"/>
      </w:tblGrid>
      <w:tr w:rsidR="007B2956" w:rsidTr="00F16E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Default="007B2956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262BF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F1" w:rsidRDefault="00262BF1" w:rsidP="00262BF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GWARANCJE:</w:t>
            </w: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Pr="008B5019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8B5019">
              <w:rPr>
                <w:rFonts w:ascii="Garamond" w:hAnsi="Garamond"/>
              </w:rPr>
              <w:t>Okres pełnej, bez wyłączeń gwarancji dla wszys</w:t>
            </w:r>
            <w:r w:rsidR="00B117E6" w:rsidRPr="008B5019">
              <w:rPr>
                <w:rFonts w:ascii="Garamond" w:hAnsi="Garamond"/>
              </w:rPr>
              <w:t>tkich zaoferowanych elementów od momentu dostawy</w:t>
            </w:r>
          </w:p>
          <w:p w:rsidR="007B2956" w:rsidRDefault="007B2956" w:rsidP="006939C2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</w:rPr>
            </w:pPr>
            <w:r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6939C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Min.</w:t>
            </w:r>
            <w:r w:rsidR="007B2956">
              <w:rPr>
                <w:rFonts w:ascii="Garamond" w:hAnsi="Garamond"/>
                <w:color w:val="000000" w:themeColor="text1"/>
              </w:rPr>
              <w:t xml:space="preserve">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B117E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Wykonawca gwarantuje dostępność części zamiennych przez okres min. </w:t>
            </w:r>
            <w:r w:rsidRPr="008B5019">
              <w:rPr>
                <w:rFonts w:ascii="Garamond" w:hAnsi="Garamond"/>
              </w:rPr>
              <w:t>10 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1" w:rsidRDefault="00262BF1" w:rsidP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WARUNKI SERWISU:</w:t>
            </w: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 cenie oferty -  przeglądy okresowe w okresie gwarancji (w częstotliwości i w zakresie zgodnym z wymogami producenta).</w:t>
            </w:r>
          </w:p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1924A7">
              <w:rPr>
                <w:rFonts w:ascii="Garamond" w:hAnsi="Garamond"/>
                <w:sz w:val="22"/>
                <w:szCs w:val="22"/>
              </w:rPr>
              <w:t>72h</w:t>
            </w:r>
            <w:r w:rsidR="001924A7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8B5019" w:rsidRDefault="005279D0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8B5019">
              <w:rPr>
                <w:rFonts w:ascii="Garamond" w:eastAsia="Calibri" w:hAnsi="Garamond"/>
              </w:rPr>
              <w:t>Maksymalny cza</w:t>
            </w:r>
            <w:r w:rsidR="001924A7" w:rsidRPr="008B5019">
              <w:rPr>
                <w:rFonts w:ascii="Garamond" w:eastAsia="Calibri" w:hAnsi="Garamond"/>
              </w:rPr>
              <w:t>s</w:t>
            </w:r>
            <w:r w:rsidRPr="008B5019">
              <w:rPr>
                <w:rFonts w:ascii="Garamond" w:eastAsia="Calibri" w:hAnsi="Garamond"/>
              </w:rPr>
              <w:t xml:space="preserve"> naprawy 7 dni roboczych, w przypadku przedłużającej się naprawy powyżej 7 dni wykonawca dostarcza sprzęt zastępczy o takich samych parametrach technicznych na czas trwania naprawy.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SZKOLENIA:</w:t>
            </w: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 medycznego z zakresu obsługi urządzenia (max..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Garamond" w:hAnsi="Garamond"/>
              </w:rPr>
              <w:t>ciu</w:t>
            </w:r>
            <w:proofErr w:type="spellEnd"/>
            <w:r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technicznego (max..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1924A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7" w:rsidRDefault="001924A7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7" w:rsidRDefault="001924A7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Szkolenie personelu w zakresie obsługi, konserwacji w określonym terminie uzgodnionym z </w:t>
            </w:r>
            <w:r>
              <w:rPr>
                <w:rFonts w:ascii="Garamond" w:hAnsi="Garamond"/>
              </w:rPr>
              <w:lastRenderedPageBreak/>
              <w:t>Zamawiającym, w siedzibie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7" w:rsidRDefault="001924A7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7" w:rsidRDefault="001924A7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Liczba i okres szkoleń:</w:t>
            </w:r>
          </w:p>
          <w:p w:rsidR="007B2956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pierwsze szkolenie - tuż po instalacji systemu, w wymiarze do 2 dni roboczych </w:t>
            </w:r>
          </w:p>
          <w:p w:rsidR="007B2956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dodatkowe, w razie potrzeby, w innym terminie ustalonym z kierownikiem pracowni,</w:t>
            </w:r>
          </w:p>
          <w:p w:rsidR="007B2956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DOKUMENTACJA:</w:t>
            </w: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 w:rsidP="00AD1FFE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</w:rPr>
            </w:pPr>
            <w:r>
              <w:rPr>
                <w:rFonts w:ascii="Garamond" w:hAnsi="Garamond" w:cs="Tahoma"/>
                <w:color w:val="000000" w:themeColor="text1"/>
              </w:rPr>
              <w:t xml:space="preserve">Instrukcje obsługi w języku polskim w formie elektronicznej i drukowanej (przekazane w momencie dostawy dla każdego egzemplarza)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 w:rsidP="008B501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Instrukcja konserwacji, mycia, dezynfekcji i sterylizacji dla zaoferowanych elementów,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Default="007B2956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Możliwość mycia i dezynfekcji poszczególnych elementów aparatów w oparciu o przedstawione przez wykonawcę zalecane preparaty myjące </w:t>
            </w:r>
            <w:r>
              <w:rPr>
                <w:rFonts w:ascii="Garamond" w:hAnsi="Garamond"/>
                <w:color w:val="000000" w:themeColor="text1"/>
              </w:rPr>
              <w:lastRenderedPageBreak/>
              <w:t>i dezynfekujące.</w:t>
            </w:r>
          </w:p>
          <w:p w:rsidR="007B2956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</w:rPr>
            </w:pPr>
            <w:r>
              <w:rPr>
                <w:rFonts w:ascii="Garamond" w:hAnsi="Garamond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4955CE">
            <w:pPr>
              <w:spacing w:line="276" w:lineRule="auto"/>
              <w:jc w:val="both"/>
              <w:rPr>
                <w:rFonts w:ascii="Garamond" w:hAnsi="Garamond"/>
                <w:color w:val="000000" w:themeColor="text1"/>
              </w:rPr>
            </w:pPr>
            <w:r w:rsidRPr="001D3049">
              <w:rPr>
                <w:rFonts w:ascii="Garamond" w:hAnsi="Garamond"/>
                <w:color w:val="000000" w:themeColor="text1"/>
              </w:rPr>
              <w:t>Wszelkie materiały informacyjne na temat przedmiotu oferty</w:t>
            </w:r>
            <w:r w:rsidR="006939C2">
              <w:rPr>
                <w:rFonts w:ascii="Garamond" w:hAnsi="Garamond"/>
                <w:color w:val="000000" w:themeColor="text1"/>
              </w:rPr>
              <w:t xml:space="preserve"> </w:t>
            </w:r>
            <w:r w:rsidRPr="001D3049">
              <w:rPr>
                <w:rFonts w:ascii="Garamond" w:hAnsi="Garamond"/>
                <w:color w:val="000000" w:themeColor="text1"/>
              </w:rPr>
              <w:t>(prospekty, broszury, dane techniczne, instrukcje obsługi itp. – w języku polskim), w których należy zaznaczyć parametry, których dotyczą pytania ofertowe.</w:t>
            </w:r>
            <w:r w:rsidR="006939C2">
              <w:rPr>
                <w:rFonts w:ascii="Garamond" w:hAnsi="Garamond"/>
                <w:color w:val="000000" w:themeColor="text1"/>
              </w:rPr>
              <w:t xml:space="preserve"> </w:t>
            </w:r>
            <w:r w:rsidRPr="001D3049">
              <w:rPr>
                <w:rFonts w:ascii="Garamond" w:hAnsi="Garamond"/>
                <w:color w:val="000000" w:themeColor="text1"/>
              </w:rPr>
              <w:t>W przypadku braku potwierdzenia w mat. Informacyjnych wartości parametrów dodanych w rubrykach, Zamawiający wymaga załączenia oświadczenia producenta, potwierdzającego oferowane wartości parametrów.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Default="005951A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</w:tbl>
    <w:p w:rsidR="00AB26FC" w:rsidRDefault="00AB26FC" w:rsidP="00AB26FC">
      <w:pPr>
        <w:spacing w:line="288" w:lineRule="auto"/>
        <w:rPr>
          <w:rFonts w:ascii="Garamond" w:eastAsia="Calibri" w:hAnsi="Garamond" w:cs="Calibri"/>
          <w:b/>
          <w:color w:val="000000" w:themeColor="text1"/>
          <w:kern w:val="2"/>
          <w:lang w:eastAsia="ar-SA"/>
        </w:rPr>
      </w:pPr>
    </w:p>
    <w:p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7B29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4C" w:rsidRDefault="00AC6B4C" w:rsidP="00FB2D18">
      <w:pPr>
        <w:spacing w:after="0" w:line="240" w:lineRule="auto"/>
      </w:pPr>
      <w:r>
        <w:separator/>
      </w:r>
    </w:p>
  </w:endnote>
  <w:endnote w:type="continuationSeparator" w:id="0">
    <w:p w:rsidR="00AC6B4C" w:rsidRDefault="00AC6B4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09562"/>
      <w:docPartObj>
        <w:docPartGallery w:val="Page Numbers (Bottom of Page)"/>
        <w:docPartUnique/>
      </w:docPartObj>
    </w:sdtPr>
    <w:sdtContent>
      <w:p w:rsidR="00DE58BE" w:rsidRDefault="00764F0D">
        <w:pPr>
          <w:pStyle w:val="Stopka"/>
          <w:jc w:val="right"/>
        </w:pPr>
        <w:r>
          <w:fldChar w:fldCharType="begin"/>
        </w:r>
        <w:r w:rsidR="00DE58BE">
          <w:instrText>PAGE   \* MERGEFORMAT</w:instrText>
        </w:r>
        <w:r>
          <w:fldChar w:fldCharType="separate"/>
        </w:r>
        <w:r w:rsidR="003474B7">
          <w:rPr>
            <w:noProof/>
          </w:rPr>
          <w:t>1</w:t>
        </w:r>
        <w:r>
          <w:fldChar w:fldCharType="end"/>
        </w:r>
      </w:p>
    </w:sdtContent>
  </w:sdt>
  <w:p w:rsidR="00DE58BE" w:rsidRPr="00316C99" w:rsidRDefault="00DE58BE" w:rsidP="00FB2D18">
    <w:pPr>
      <w:jc w:val="both"/>
      <w:rPr>
        <w:color w:val="212121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4C" w:rsidRDefault="00AC6B4C" w:rsidP="00FB2D18">
      <w:pPr>
        <w:spacing w:after="0" w:line="240" w:lineRule="auto"/>
      </w:pPr>
      <w:r>
        <w:separator/>
      </w:r>
    </w:p>
  </w:footnote>
  <w:footnote w:type="continuationSeparator" w:id="0">
    <w:p w:rsidR="00AC6B4C" w:rsidRDefault="00AC6B4C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BE" w:rsidRDefault="00DE58BE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>
          <wp:extent cx="5760720" cy="553348"/>
          <wp:effectExtent l="19050" t="0" r="0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8BE" w:rsidRDefault="00DE58BE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0" w:name="_Hlk65499062"/>
    <w:r>
      <w:rPr>
        <w:rFonts w:ascii="Arial" w:hAnsi="Arial" w:cs="Arial"/>
        <w:sz w:val="18"/>
      </w:rPr>
      <w:t xml:space="preserve"> do Formularza oferty</w:t>
    </w:r>
  </w:p>
  <w:bookmarkEnd w:id="0"/>
  <w:p w:rsidR="00DE58BE" w:rsidRDefault="00DE58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5CC2"/>
    <w:rsid w:val="0001750A"/>
    <w:rsid w:val="00033788"/>
    <w:rsid w:val="000573D6"/>
    <w:rsid w:val="000651CD"/>
    <w:rsid w:val="00065211"/>
    <w:rsid w:val="00067EC0"/>
    <w:rsid w:val="00075C2D"/>
    <w:rsid w:val="00097935"/>
    <w:rsid w:val="000A3273"/>
    <w:rsid w:val="000C1470"/>
    <w:rsid w:val="000E0956"/>
    <w:rsid w:val="00105517"/>
    <w:rsid w:val="00130254"/>
    <w:rsid w:val="00130F40"/>
    <w:rsid w:val="001346DC"/>
    <w:rsid w:val="00156561"/>
    <w:rsid w:val="00172D9F"/>
    <w:rsid w:val="00174BC0"/>
    <w:rsid w:val="00176711"/>
    <w:rsid w:val="00182E30"/>
    <w:rsid w:val="001840C3"/>
    <w:rsid w:val="00185590"/>
    <w:rsid w:val="001924A7"/>
    <w:rsid w:val="001C4FF9"/>
    <w:rsid w:val="001C5CC2"/>
    <w:rsid w:val="001D3049"/>
    <w:rsid w:val="00202CEB"/>
    <w:rsid w:val="0021279F"/>
    <w:rsid w:val="002536AE"/>
    <w:rsid w:val="00262BF1"/>
    <w:rsid w:val="002C433F"/>
    <w:rsid w:val="002C5705"/>
    <w:rsid w:val="002D6EE0"/>
    <w:rsid w:val="00312A4B"/>
    <w:rsid w:val="00314D75"/>
    <w:rsid w:val="00316C99"/>
    <w:rsid w:val="0033414E"/>
    <w:rsid w:val="00337D62"/>
    <w:rsid w:val="0034263D"/>
    <w:rsid w:val="003474B7"/>
    <w:rsid w:val="00350BE0"/>
    <w:rsid w:val="00371C91"/>
    <w:rsid w:val="003A3A9E"/>
    <w:rsid w:val="003A760E"/>
    <w:rsid w:val="003E2440"/>
    <w:rsid w:val="003F775D"/>
    <w:rsid w:val="00447370"/>
    <w:rsid w:val="00470824"/>
    <w:rsid w:val="00475BF7"/>
    <w:rsid w:val="004955CE"/>
    <w:rsid w:val="0049664D"/>
    <w:rsid w:val="00496A1F"/>
    <w:rsid w:val="00496BCC"/>
    <w:rsid w:val="004B3A38"/>
    <w:rsid w:val="004E33A3"/>
    <w:rsid w:val="004F7350"/>
    <w:rsid w:val="00510955"/>
    <w:rsid w:val="00515D0D"/>
    <w:rsid w:val="00521641"/>
    <w:rsid w:val="00526F5A"/>
    <w:rsid w:val="005279D0"/>
    <w:rsid w:val="005951AC"/>
    <w:rsid w:val="0059748B"/>
    <w:rsid w:val="005E6C1A"/>
    <w:rsid w:val="005F07B2"/>
    <w:rsid w:val="00601ED7"/>
    <w:rsid w:val="0065659D"/>
    <w:rsid w:val="006575AC"/>
    <w:rsid w:val="00662720"/>
    <w:rsid w:val="006636CC"/>
    <w:rsid w:val="006830AE"/>
    <w:rsid w:val="006865AD"/>
    <w:rsid w:val="006931A1"/>
    <w:rsid w:val="006939C2"/>
    <w:rsid w:val="00694611"/>
    <w:rsid w:val="006D0F86"/>
    <w:rsid w:val="006E426F"/>
    <w:rsid w:val="00721DAB"/>
    <w:rsid w:val="007246FB"/>
    <w:rsid w:val="007417AA"/>
    <w:rsid w:val="0074382A"/>
    <w:rsid w:val="007474EE"/>
    <w:rsid w:val="0076024A"/>
    <w:rsid w:val="00764F0D"/>
    <w:rsid w:val="00767BB1"/>
    <w:rsid w:val="007B04A3"/>
    <w:rsid w:val="007B0FF6"/>
    <w:rsid w:val="007B2956"/>
    <w:rsid w:val="007D0C10"/>
    <w:rsid w:val="007D0CFE"/>
    <w:rsid w:val="007F2CE5"/>
    <w:rsid w:val="00813F91"/>
    <w:rsid w:val="00817525"/>
    <w:rsid w:val="00847CC4"/>
    <w:rsid w:val="008612C6"/>
    <w:rsid w:val="008754EF"/>
    <w:rsid w:val="0089195D"/>
    <w:rsid w:val="008A6868"/>
    <w:rsid w:val="008B5019"/>
    <w:rsid w:val="008C29FF"/>
    <w:rsid w:val="008F452D"/>
    <w:rsid w:val="00923435"/>
    <w:rsid w:val="00923ED6"/>
    <w:rsid w:val="0093539E"/>
    <w:rsid w:val="009518D2"/>
    <w:rsid w:val="00951994"/>
    <w:rsid w:val="00955731"/>
    <w:rsid w:val="009A0BEB"/>
    <w:rsid w:val="009A7BDB"/>
    <w:rsid w:val="00A10A8A"/>
    <w:rsid w:val="00A10B6B"/>
    <w:rsid w:val="00A44170"/>
    <w:rsid w:val="00A4744A"/>
    <w:rsid w:val="00A62273"/>
    <w:rsid w:val="00A757F7"/>
    <w:rsid w:val="00A94FF1"/>
    <w:rsid w:val="00AB26FC"/>
    <w:rsid w:val="00AB73FF"/>
    <w:rsid w:val="00AC6B4C"/>
    <w:rsid w:val="00AD1FFE"/>
    <w:rsid w:val="00AD60C8"/>
    <w:rsid w:val="00B117E6"/>
    <w:rsid w:val="00B40135"/>
    <w:rsid w:val="00BB61C0"/>
    <w:rsid w:val="00BB6814"/>
    <w:rsid w:val="00BD073A"/>
    <w:rsid w:val="00BD4763"/>
    <w:rsid w:val="00C22C5D"/>
    <w:rsid w:val="00C46F68"/>
    <w:rsid w:val="00C738D8"/>
    <w:rsid w:val="00C749A3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DD273E"/>
    <w:rsid w:val="00DE58BE"/>
    <w:rsid w:val="00E06B6E"/>
    <w:rsid w:val="00E1123A"/>
    <w:rsid w:val="00E156D8"/>
    <w:rsid w:val="00E220DC"/>
    <w:rsid w:val="00E22751"/>
    <w:rsid w:val="00E62620"/>
    <w:rsid w:val="00E71470"/>
    <w:rsid w:val="00E9591B"/>
    <w:rsid w:val="00E97F50"/>
    <w:rsid w:val="00EA0D2A"/>
    <w:rsid w:val="00EA2A72"/>
    <w:rsid w:val="00ED3A0B"/>
    <w:rsid w:val="00EE089E"/>
    <w:rsid w:val="00EE58DA"/>
    <w:rsid w:val="00EE799B"/>
    <w:rsid w:val="00F00172"/>
    <w:rsid w:val="00F035DC"/>
    <w:rsid w:val="00F03BB8"/>
    <w:rsid w:val="00F16EC3"/>
    <w:rsid w:val="00F65F7F"/>
    <w:rsid w:val="00F879E5"/>
    <w:rsid w:val="00FB2D18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1C91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76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71C91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C91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371C91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1C91"/>
    <w:pPr>
      <w:suppressAutoHyphens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TytuZnak">
    <w:name w:val="Tytuł Znak"/>
    <w:basedOn w:val="Domylnaczcionkaakapitu"/>
    <w:link w:val="Tytu"/>
    <w:rsid w:val="00371C91"/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371C91"/>
  </w:style>
  <w:style w:type="paragraph" w:customStyle="1" w:styleId="Skrconyadreszwrotny">
    <w:name w:val="Skrócony adres zwrotny"/>
    <w:basedOn w:val="Normalny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bsatzTableFormat">
    <w:name w:val="AbsatzTableFormat"/>
    <w:basedOn w:val="Normalny"/>
    <w:rsid w:val="00371C91"/>
    <w:pPr>
      <w:spacing w:after="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371C91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B0DD-BD7B-4986-BF92-8CA4A66C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1763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Nobis</dc:creator>
  <cp:lastModifiedBy>palys</cp:lastModifiedBy>
  <cp:revision>3</cp:revision>
  <cp:lastPrinted>2020-03-23T10:06:00Z</cp:lastPrinted>
  <dcterms:created xsi:type="dcterms:W3CDTF">2021-11-23T10:39:00Z</dcterms:created>
  <dcterms:modified xsi:type="dcterms:W3CDTF">2021-11-23T11:00:00Z</dcterms:modified>
</cp:coreProperties>
</file>